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313DE" w14:textId="4AC70E1F" w:rsidR="007675B0" w:rsidRDefault="005C4AAF">
      <w:pPr>
        <w:pStyle w:val="Heading1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A00EA7" w:rsidRPr="00A00EA7" w14:paraId="14D48A41" w14:textId="77777777" w:rsidTr="00A00EA7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/>
          </w:tcPr>
          <w:p w14:paraId="0F366B06" w14:textId="62861FA9" w:rsidR="00A00EA7" w:rsidRPr="00A00EA7" w:rsidRDefault="00A00EA7" w:rsidP="00A00EA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i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Формулар за доставување коментари и предлози за Контролната листа на ПУЖССА за Рехабилитација на постоечки улици „Илинденска“, „Даме Груев“ и „Индустриска“ во градот Пехчево</w:t>
            </w:r>
            <w:r w:rsidR="007D4AE8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 xml:space="preserve"> </w:t>
            </w: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во општина Пехчево</w:t>
            </w:r>
          </w:p>
          <w:p w14:paraId="35B48C36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 xml:space="preserve"> </w:t>
            </w:r>
          </w:p>
          <w:p w14:paraId="6A73D4F2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78BD463D" w14:textId="77777777" w:rsidR="00A00EA7" w:rsidRPr="00A00EA7" w:rsidRDefault="00A00EA7" w:rsidP="00A00EA7">
            <w:pPr>
              <w:spacing w:after="0"/>
              <w:jc w:val="both"/>
              <w:rPr>
                <w:rFonts w:ascii="Calibri" w:eastAsia="Calibri" w:hAnsi="Calibri" w:cs="Times New Roman"/>
                <w:sz w:val="18"/>
                <w:lang w:val="mk-MK"/>
              </w:rPr>
            </w:pPr>
            <w:r w:rsidRPr="00A00EA7">
              <w:rPr>
                <w:rFonts w:ascii="Calibri" w:eastAsia="Calibri" w:hAnsi="Calibri" w:cs="Times New Roman"/>
                <w:sz w:val="18"/>
                <w:lang w:val="mk-MK"/>
              </w:rPr>
              <w:t>Санацијата на локалните патишта ќе се одвива во градот Пехчево. Проектот опфаќа реконструкција на три улици, во овој документ наведени како улица Илинденска, улица Даме Груев и улица Индустриска. Овие локации се лесно достапни преку регионалниот пат R1302.</w:t>
            </w:r>
          </w:p>
          <w:p w14:paraId="103C9BCF" w14:textId="77777777" w:rsidR="00A00EA7" w:rsidRPr="00A00EA7" w:rsidRDefault="00A00EA7" w:rsidP="00A00EA7">
            <w:pPr>
              <w:spacing w:after="0"/>
              <w:jc w:val="both"/>
              <w:rPr>
                <w:rFonts w:ascii="Calibri" w:eastAsia="Calibri" w:hAnsi="Calibri" w:cs="Times New Roman"/>
                <w:sz w:val="18"/>
                <w:lang w:val="mk-MK"/>
              </w:rPr>
            </w:pPr>
            <w:r w:rsidRPr="00A00EA7">
              <w:rPr>
                <w:rFonts w:ascii="Calibri" w:eastAsia="Calibri" w:hAnsi="Calibri" w:cs="Times New Roman"/>
                <w:sz w:val="18"/>
                <w:lang w:val="mk-MK"/>
              </w:rPr>
              <w:t>Вкупната должина на улицата Индустриска е 770,93 м. Сегашната состојба на улицата е во лоша состојба со надолжни и попречни пукнатини. Улицата Индустриска е составена од постоечки пат со променлива ширина од 5, 5 м до 6,0 м. На почетокот на улицата од двете страни има тротоар со променлива ширина, а потоа продолжува на десната страна пред куќите со променлива ширина.</w:t>
            </w:r>
          </w:p>
          <w:p w14:paraId="0031FB3E" w14:textId="77777777" w:rsidR="00A00EA7" w:rsidRPr="00A00EA7" w:rsidRDefault="00A00EA7" w:rsidP="00A00EA7">
            <w:pPr>
              <w:spacing w:after="0"/>
              <w:jc w:val="both"/>
              <w:rPr>
                <w:rFonts w:ascii="Calibri" w:eastAsia="Calibri" w:hAnsi="Calibri" w:cs="Times New Roman"/>
                <w:sz w:val="18"/>
                <w:lang w:val="mk-MK"/>
              </w:rPr>
            </w:pPr>
            <w:r w:rsidRPr="00A00EA7">
              <w:rPr>
                <w:rFonts w:ascii="Calibri" w:eastAsia="Calibri" w:hAnsi="Calibri" w:cs="Times New Roman"/>
                <w:sz w:val="18"/>
                <w:lang w:val="mk-MK"/>
              </w:rPr>
              <w:t>Должината на улицата Илинденска со (Оска-1) е 909,213 м. Должината на улицата Даме Груев (Оска-2, крак од тој дел од улицата Илинденска) е 253,539 м. Должината на улицата Даме Груев (Оска-3, дел што се одделува од улицата Даме Груев) е 124,724 м. Вкупната должина на улиците Илинденска и улицата Даме Груев е 909,216 м +253,539 м + 124,724 м = 1.287,479 м. Покрај двете улици Илинденска и Даме Груев главно има куќи, градини и празни парцели.</w:t>
            </w:r>
          </w:p>
          <w:p w14:paraId="18801EFE" w14:textId="5749F0D7" w:rsidR="00A00EA7" w:rsidRPr="00A00EA7" w:rsidRDefault="00A00EA7" w:rsidP="00A00EA7">
            <w:pPr>
              <w:spacing w:after="0" w:line="240" w:lineRule="auto"/>
              <w:rPr>
                <w:rFonts w:ascii="Arial Narrow" w:eastAsia="Calibri" w:hAnsi="Arial Narrow" w:cs="Calibri"/>
                <w:i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Електронската верзија на Контролната листа на ПУЖССА за „ Рехабилитација на постоечки улици „Илинденска“, „Даме Груев“ и „Индустриска“ во градот Пехчево</w:t>
            </w:r>
            <w:r>
              <w:rPr>
                <w:rFonts w:ascii="Calibri" w:eastAsia="Calibri" w:hAnsi="Calibri" w:cs="Calibri Light"/>
                <w:b/>
                <w:sz w:val="18"/>
                <w:szCs w:val="18"/>
                <w:lang w:val="en-GB"/>
              </w:rPr>
              <w:t xml:space="preserve"> </w:t>
            </w: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во општина Пехчево</w:t>
            </w:r>
            <w:r w:rsidRPr="00A00EA7">
              <w:rPr>
                <w:rFonts w:ascii="Arial Narrow" w:eastAsia="Calibri" w:hAnsi="Arial Narrow" w:cs="Calibri"/>
                <w:i/>
                <w:sz w:val="18"/>
                <w:szCs w:val="18"/>
                <w:lang w:val="mk-MK"/>
              </w:rPr>
              <w:t xml:space="preserve"> </w:t>
            </w: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“е достапна на следниве веб-страни</w:t>
            </w:r>
            <w:r w:rsidRPr="00A00EA7">
              <w:rPr>
                <w:rFonts w:ascii="Calibri" w:eastAsia="Calibri" w:hAnsi="Calibri" w:cs="Calibri Light"/>
                <w:sz w:val="18"/>
                <w:szCs w:val="18"/>
                <w:lang w:val="mk-MK"/>
              </w:rPr>
              <w:t>:</w:t>
            </w:r>
          </w:p>
          <w:p w14:paraId="0631A2DC" w14:textId="77777777" w:rsidR="00A00EA7" w:rsidRPr="00A00EA7" w:rsidRDefault="00A00EA7" w:rsidP="00A00EA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sz w:val="18"/>
                <w:szCs w:val="18"/>
                <w:lang w:val="mk-MK"/>
              </w:rPr>
              <w:t>Општина Пехчево</w:t>
            </w:r>
            <w:r w:rsidRPr="00A00EA7">
              <w:rPr>
                <w:rFonts w:ascii="Calibri" w:eastAsia="Calibri" w:hAnsi="Calibri" w:cs="Calibri Light"/>
                <w:bCs/>
                <w:sz w:val="18"/>
                <w:szCs w:val="18"/>
                <w:lang w:val="mk-MK"/>
              </w:rPr>
              <w:t xml:space="preserve">: </w:t>
            </w:r>
            <w:hyperlink r:id="rId7" w:history="1">
              <w:r w:rsidRPr="00A00EA7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  <w:lang w:val="mk-MK"/>
                </w:rPr>
                <w:t>https://pehcevo.gov.mk/</w:t>
              </w:r>
            </w:hyperlink>
          </w:p>
          <w:p w14:paraId="394196B0" w14:textId="09131971" w:rsidR="00A00EA7" w:rsidRPr="00A00EA7" w:rsidRDefault="00A00EA7" w:rsidP="00A00EA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 Light"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sz w:val="18"/>
                <w:szCs w:val="18"/>
                <w:lang w:val="mk-MK"/>
              </w:rPr>
              <w:t>МТВ Е</w:t>
            </w:r>
            <w:r>
              <w:rPr>
                <w:rFonts w:ascii="Calibri" w:eastAsia="Calibri" w:hAnsi="Calibri" w:cs="Calibri Light"/>
                <w:sz w:val="18"/>
                <w:szCs w:val="18"/>
                <w:lang w:val="mk-MK"/>
              </w:rPr>
              <w:t>И</w:t>
            </w:r>
            <w:r w:rsidRPr="00A00EA7">
              <w:rPr>
                <w:rFonts w:ascii="Calibri" w:eastAsia="Calibri" w:hAnsi="Calibri" w:cs="Calibri Light"/>
                <w:sz w:val="18"/>
                <w:szCs w:val="18"/>
                <w:lang w:val="mk-MK"/>
              </w:rPr>
              <w:t>П:</w:t>
            </w:r>
            <w:r w:rsidRPr="00A00EA7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 </w:t>
            </w:r>
            <w:hyperlink r:id="rId8" w:history="1">
              <w:r w:rsidRPr="00A00EA7">
                <w:rPr>
                  <w:rFonts w:ascii="Calibri" w:eastAsia="Calibri" w:hAnsi="Calibri" w:cs="Calibri Light"/>
                  <w:color w:val="0563C1"/>
                  <w:sz w:val="18"/>
                  <w:szCs w:val="18"/>
                  <w:u w:val="single"/>
                  <w:lang w:val="mk-MK"/>
                </w:rPr>
                <w:t>http://mtc.gov.mk/</w:t>
              </w:r>
            </w:hyperlink>
            <w:r w:rsidRPr="00A00EA7">
              <w:rPr>
                <w:rFonts w:ascii="Calibri" w:eastAsia="Calibri" w:hAnsi="Calibri" w:cs="Calibri Light"/>
                <w:sz w:val="18"/>
                <w:szCs w:val="18"/>
                <w:lang w:val="mk-MK"/>
              </w:rPr>
              <w:t xml:space="preserve"> </w:t>
            </w:r>
          </w:p>
          <w:p w14:paraId="243EB5E3" w14:textId="77777777" w:rsidR="00A00EA7" w:rsidRPr="00A00EA7" w:rsidRDefault="00A00EA7" w:rsidP="00A00EA7">
            <w:pPr>
              <w:shd w:val="clear" w:color="auto" w:fill="FFFFFF"/>
              <w:spacing w:after="0"/>
              <w:jc w:val="center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</w:p>
        </w:tc>
      </w:tr>
      <w:tr w:rsidR="00A00EA7" w:rsidRPr="00A00EA7" w14:paraId="483658B1" w14:textId="77777777" w:rsidTr="001609EF">
        <w:trPr>
          <w:trHeight w:val="679"/>
          <w:jc w:val="center"/>
        </w:trPr>
        <w:tc>
          <w:tcPr>
            <w:tcW w:w="2578" w:type="dxa"/>
            <w:shd w:val="clear" w:color="auto" w:fill="F2F2F2"/>
          </w:tcPr>
          <w:p w14:paraId="38C88959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0049FBD8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sz w:val="18"/>
                <w:szCs w:val="18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14F3F26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sz w:val="18"/>
                <w:szCs w:val="18"/>
                <w:lang w:val="mk-MK"/>
              </w:rPr>
            </w:pPr>
          </w:p>
        </w:tc>
      </w:tr>
      <w:tr w:rsidR="00A00EA7" w:rsidRPr="00A00EA7" w14:paraId="7AA2F554" w14:textId="77777777" w:rsidTr="001609EF">
        <w:trPr>
          <w:jc w:val="center"/>
        </w:trPr>
        <w:tc>
          <w:tcPr>
            <w:tcW w:w="2578" w:type="dxa"/>
            <w:shd w:val="clear" w:color="auto" w:fill="F2F2F2"/>
          </w:tcPr>
          <w:p w14:paraId="67F555E4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49ECF2A1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sz w:val="18"/>
                <w:szCs w:val="18"/>
                <w:lang w:val="mk-MK"/>
              </w:rPr>
            </w:pPr>
          </w:p>
          <w:p w14:paraId="2224EC6C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sz w:val="18"/>
                <w:szCs w:val="18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7D8EAE38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Е-пошта:</w:t>
            </w:r>
          </w:p>
          <w:p w14:paraId="65BE8304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sz w:val="18"/>
                <w:szCs w:val="18"/>
                <w:lang w:val="mk-MK"/>
              </w:rPr>
              <w:t xml:space="preserve">                     ______________________________</w:t>
            </w:r>
          </w:p>
          <w:p w14:paraId="58B52737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</w:p>
          <w:p w14:paraId="38AE3F00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тел:</w:t>
            </w:r>
          </w:p>
          <w:p w14:paraId="0FB3AA8F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sz w:val="18"/>
                <w:szCs w:val="18"/>
                <w:lang w:val="mk-MK"/>
              </w:rPr>
              <w:t xml:space="preserve">                      ______________________________</w:t>
            </w:r>
          </w:p>
        </w:tc>
      </w:tr>
      <w:tr w:rsidR="00A00EA7" w:rsidRPr="00A00EA7" w14:paraId="610753C1" w14:textId="77777777" w:rsidTr="001609EF">
        <w:trPr>
          <w:trHeight w:val="1120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8AA9F5C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b/>
                <w:color w:val="000000"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A00EA7">
              <w:rPr>
                <w:rFonts w:ascii="Calibri" w:eastAsia="Calibri" w:hAnsi="Calibri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24B07267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color w:val="000000"/>
                <w:sz w:val="18"/>
                <w:szCs w:val="18"/>
                <w:lang w:val="mk-MK"/>
              </w:rPr>
            </w:pPr>
          </w:p>
          <w:p w14:paraId="20219510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color w:val="000000"/>
                <w:sz w:val="18"/>
                <w:szCs w:val="18"/>
                <w:lang w:val="mk-MK"/>
              </w:rPr>
            </w:pPr>
          </w:p>
          <w:p w14:paraId="436050C4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color w:val="000000"/>
                <w:sz w:val="18"/>
                <w:szCs w:val="18"/>
                <w:lang w:val="mk-MK"/>
              </w:rPr>
            </w:pPr>
          </w:p>
        </w:tc>
      </w:tr>
      <w:tr w:rsidR="00A00EA7" w:rsidRPr="00A00EA7" w14:paraId="21E1FC3F" w14:textId="77777777" w:rsidTr="001609EF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1250A2C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Потпис</w:t>
            </w:r>
          </w:p>
          <w:p w14:paraId="35042BE0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sz w:val="18"/>
                <w:szCs w:val="18"/>
                <w:lang w:val="mk-MK"/>
              </w:rPr>
            </w:pPr>
          </w:p>
          <w:p w14:paraId="7C140DCF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sz w:val="18"/>
                <w:szCs w:val="18"/>
                <w:lang w:val="mk-MK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2862AB72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Дата</w:t>
            </w:r>
          </w:p>
          <w:p w14:paraId="6C5807F5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sz w:val="18"/>
                <w:szCs w:val="18"/>
                <w:lang w:val="mk-MK"/>
              </w:rPr>
            </w:pPr>
          </w:p>
          <w:p w14:paraId="08363027" w14:textId="77777777" w:rsidR="00A00EA7" w:rsidRPr="00A00EA7" w:rsidRDefault="00A00EA7" w:rsidP="00A00EA7">
            <w:pPr>
              <w:spacing w:after="0"/>
              <w:rPr>
                <w:rFonts w:ascii="Calibri" w:eastAsia="Calibri" w:hAnsi="Calibri" w:cs="Calibri Light"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sz w:val="18"/>
                <w:szCs w:val="18"/>
                <w:lang w:val="mk-MK"/>
              </w:rPr>
              <w:t>____________________</w:t>
            </w:r>
          </w:p>
        </w:tc>
      </w:tr>
      <w:tr w:rsidR="00A00EA7" w:rsidRPr="00A00EA7" w14:paraId="49AA5033" w14:textId="77777777" w:rsidTr="001609EF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596B993" w14:textId="77777777" w:rsidR="00A00EA7" w:rsidRPr="00A00EA7" w:rsidRDefault="00A00EA7" w:rsidP="00A00EA7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„ Рехабилитација на постоечки улици „Илинденска“, „Даме Груев“ и „Индустриска“ во градот Пехчевово општина Пехчево</w:t>
            </w:r>
            <w:r w:rsidRPr="00A00EA7">
              <w:rPr>
                <w:rFonts w:ascii="Arial Narrow" w:eastAsia="Calibri" w:hAnsi="Arial Narrow" w:cs="Calibri"/>
                <w:i/>
                <w:sz w:val="18"/>
                <w:szCs w:val="18"/>
                <w:lang w:val="mk-MK"/>
              </w:rPr>
              <w:t xml:space="preserve"> </w:t>
            </w: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“, ве молиме доставете ги на одговорното лице од следната институција:</w:t>
            </w:r>
          </w:p>
          <w:p w14:paraId="325A418D" w14:textId="77777777" w:rsidR="00A00EA7" w:rsidRPr="00A00EA7" w:rsidRDefault="00A00EA7" w:rsidP="00A00EA7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</w:p>
          <w:p w14:paraId="4B918F85" w14:textId="4A7FA906" w:rsidR="00A00EA7" w:rsidRPr="00A00EA7" w:rsidRDefault="00A00EA7" w:rsidP="00A00EA7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Контакт лице: Сашка Богданова Ај</w:t>
            </w:r>
            <w:r w:rsidR="007D4AE8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ц</w:t>
            </w: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ева</w:t>
            </w:r>
          </w:p>
          <w:p w14:paraId="2A3BBE3B" w14:textId="69CACB4C" w:rsidR="00A00EA7" w:rsidRPr="00A00EA7" w:rsidRDefault="00A00EA7" w:rsidP="00A00EA7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 xml:space="preserve">Е-пошта: </w:t>
            </w:r>
            <w:r w:rsidR="007D4AE8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 xml:space="preserve">         </w:t>
            </w:r>
            <w:hyperlink r:id="rId9" w:history="1">
              <w:r w:rsidR="007D4AE8" w:rsidRPr="00A00EA7">
                <w:rPr>
                  <w:rStyle w:val="Hyperlink"/>
                  <w:rFonts w:ascii="Calibri" w:eastAsia="Calibri" w:hAnsi="Calibri" w:cs="Calibri Light"/>
                  <w:b/>
                  <w:sz w:val="18"/>
                  <w:szCs w:val="18"/>
                  <w:lang w:val="mk-MK"/>
                </w:rPr>
                <w:t xml:space="preserve">saska.bogdanova.ajceva.piu@mtc.gov.mk  </w:t>
              </w:r>
            </w:hyperlink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 xml:space="preserve"> </w:t>
            </w:r>
          </w:p>
          <w:p w14:paraId="50FD99E6" w14:textId="77777777" w:rsidR="00A00EA7" w:rsidRPr="00A00EA7" w:rsidRDefault="00A00EA7" w:rsidP="00A00EA7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</w:p>
          <w:p w14:paraId="2C05FCCC" w14:textId="604878AA" w:rsidR="00A00EA7" w:rsidRPr="00A00EA7" w:rsidRDefault="00A00EA7" w:rsidP="00A00EA7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Во рок од 14 дена по објавувањето на Контролната листа на ПУЖССА за „ Рехабилитација на постоечки улици „Илинденска“, „Даме Груев“ и „Индустриска“ во градот Пехчево</w:t>
            </w:r>
            <w:r>
              <w:rPr>
                <w:rFonts w:ascii="Calibri" w:eastAsia="Calibri" w:hAnsi="Calibri" w:cs="Calibri Light"/>
                <w:b/>
                <w:sz w:val="18"/>
                <w:szCs w:val="18"/>
                <w:lang w:val="en-GB"/>
              </w:rPr>
              <w:t xml:space="preserve"> </w:t>
            </w: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во општина Пехчево “</w:t>
            </w:r>
          </w:p>
          <w:p w14:paraId="7CBFFBB1" w14:textId="77777777" w:rsidR="00A00EA7" w:rsidRPr="00A00EA7" w:rsidRDefault="00A00EA7" w:rsidP="00A00EA7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</w:p>
          <w:p w14:paraId="6C27B07B" w14:textId="77777777" w:rsidR="00A00EA7" w:rsidRPr="00A00EA7" w:rsidRDefault="00A00EA7" w:rsidP="00A00EA7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(датум на објава: ……. )</w:t>
            </w:r>
          </w:p>
        </w:tc>
      </w:tr>
      <w:tr w:rsidR="00A00EA7" w:rsidRPr="00A00EA7" w14:paraId="67641EDD" w14:textId="77777777" w:rsidTr="001609EF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5D39590" w14:textId="77777777" w:rsidR="00A00EA7" w:rsidRPr="00A00EA7" w:rsidRDefault="00A00EA7" w:rsidP="00A00EA7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Референтен број: ______________________________</w:t>
            </w:r>
          </w:p>
          <w:p w14:paraId="411D7168" w14:textId="77777777" w:rsidR="00A00EA7" w:rsidRPr="00A00EA7" w:rsidRDefault="00A00EA7" w:rsidP="00A00EA7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</w:p>
          <w:p w14:paraId="2194702F" w14:textId="77777777" w:rsidR="00A00EA7" w:rsidRPr="00A00EA7" w:rsidRDefault="00A00EA7" w:rsidP="00A00EA7">
            <w:pPr>
              <w:shd w:val="clear" w:color="auto" w:fill="E2EFD9"/>
              <w:spacing w:after="0"/>
              <w:jc w:val="center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A00EA7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 xml:space="preserve">(пополнето од страна одговорните лица за спроведување на проектот) </w:t>
            </w:r>
          </w:p>
          <w:p w14:paraId="56A086E7" w14:textId="77777777" w:rsidR="00A00EA7" w:rsidRPr="00A00EA7" w:rsidRDefault="00A00EA7" w:rsidP="00A00EA7">
            <w:pPr>
              <w:shd w:val="clear" w:color="auto" w:fill="E2EFD9"/>
              <w:spacing w:after="0"/>
              <w:jc w:val="center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</w:p>
        </w:tc>
      </w:tr>
    </w:tbl>
    <w:p w14:paraId="6C5A6665" w14:textId="35170881" w:rsidR="00A00EA7" w:rsidRPr="007D4AE8" w:rsidRDefault="007D4AE8" w:rsidP="00A00EA7">
      <w:pPr>
        <w:rPr>
          <w:rFonts w:cstheme="minorHAnsi"/>
          <w:sz w:val="20"/>
          <w:szCs w:val="20"/>
          <w:lang w:val="mk-MK"/>
        </w:rPr>
      </w:pPr>
      <w:r>
        <w:rPr>
          <w:rFonts w:eastAsia="Times New Roman" w:cstheme="minorHAnsi"/>
          <w:sz w:val="14"/>
          <w:szCs w:val="12"/>
          <w:lang w:val="mk-MK"/>
        </w:rPr>
        <w:t>* Пополнување на полињата со лични податоци не е задолжително</w:t>
      </w:r>
    </w:p>
    <w:p w14:paraId="4E797E05" w14:textId="77777777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C52FA"/>
    <w:rsid w:val="00420BC4"/>
    <w:rsid w:val="00456BAF"/>
    <w:rsid w:val="004E39BF"/>
    <w:rsid w:val="005761D8"/>
    <w:rsid w:val="005C4AAF"/>
    <w:rsid w:val="006072FB"/>
    <w:rsid w:val="007675B0"/>
    <w:rsid w:val="007D4AE8"/>
    <w:rsid w:val="007E4945"/>
    <w:rsid w:val="009E76C9"/>
    <w:rsid w:val="00A00EA7"/>
    <w:rsid w:val="00B43B3D"/>
    <w:rsid w:val="00CC5C17"/>
    <w:rsid w:val="00D06150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pehcevo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ska.bogdanova.ajceva.piu@mtc.gov.mk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Sashka Bog. Ajceva</cp:lastModifiedBy>
  <cp:revision>5</cp:revision>
  <dcterms:created xsi:type="dcterms:W3CDTF">2021-02-27T18:31:00Z</dcterms:created>
  <dcterms:modified xsi:type="dcterms:W3CDTF">2021-04-05T11:34:00Z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